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color w:val="003399"/>
          <w:sz w:val="24"/>
          <w:szCs w:val="24"/>
          <w:u w:val="thick"/>
        </w:rPr>
      </w:pP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>60</w:t>
      </w:r>
      <w:r>
        <w:rPr>
          <w:rFonts w:ascii="Arial" w:hAnsi="Arial" w:cs="Arial"/>
          <w:color w:val="003399"/>
          <w:sz w:val="24"/>
          <w:szCs w:val="24"/>
          <w:u w:val="thick"/>
        </w:rPr>
        <w:t>W Single Output Industrial DIN Rail Power Supply</w:t>
      </w:r>
      <w:r>
        <w:rPr>
          <w:rFonts w:hint="eastAsia" w:ascii="Arial" w:hAnsi="Arial" w:cs="Arial"/>
          <w:color w:val="003399"/>
          <w:sz w:val="24"/>
          <w:szCs w:val="24"/>
          <w:u w:val="thick"/>
        </w:rPr>
        <w:t xml:space="preserve">         </w:t>
      </w: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>H</w:t>
      </w:r>
      <w:r>
        <w:rPr>
          <w:rFonts w:hint="eastAsia" w:ascii="Arial" w:hAnsi="Arial" w:cs="Arial"/>
          <w:color w:val="003399"/>
          <w:sz w:val="24"/>
          <w:szCs w:val="24"/>
          <w:u w:val="thick"/>
        </w:rPr>
        <w:t>DR-</w:t>
      </w:r>
      <w:r>
        <w:rPr>
          <w:rFonts w:hint="eastAsia" w:ascii="Arial" w:hAnsi="Arial" w:eastAsia="宋体" w:cs="Arial"/>
          <w:color w:val="003399"/>
          <w:sz w:val="24"/>
          <w:szCs w:val="24"/>
          <w:u w:val="thick"/>
          <w:lang w:val="en-US" w:eastAsia="zh-CN"/>
        </w:rPr>
        <w:t>60</w:t>
      </w:r>
      <w:r>
        <w:rPr>
          <w:rFonts w:hint="eastAsia" w:ascii="Arial" w:hAnsi="Arial" w:cs="Arial"/>
          <w:color w:val="003399"/>
          <w:sz w:val="24"/>
          <w:szCs w:val="24"/>
          <w:u w:val="thick"/>
        </w:rPr>
        <w:t xml:space="preserve"> series</w:t>
      </w:r>
    </w:p>
    <w:p>
      <w:pPr>
        <w:bidi w:val="0"/>
        <w:jc w:val="left"/>
      </w:pPr>
    </w:p>
    <w:tbl>
      <w:tblPr>
        <w:tblStyle w:val="8"/>
        <w:tblpPr w:leftFromText="180" w:rightFromText="180" w:vertAnchor="text" w:horzAnchor="page" w:tblpX="1442" w:tblpY="209"/>
        <w:tblOverlap w:val="never"/>
        <w:tblW w:w="91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439"/>
        <w:gridCol w:w="1439"/>
        <w:gridCol w:w="1439"/>
        <w:gridCol w:w="1439"/>
        <w:gridCol w:w="14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HDR-60-5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HDR-60-12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HDR-60-15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HDR-60-24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HDR-60-48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Voltage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Current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6.5A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4.5A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4A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2.5A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1.25A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Power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32.5W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54W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60W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60W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Ripple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&amp; Noise (max.)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80mVp-p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120mVp-p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120mVp-p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150mVp-p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240mVp-p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Adj. Range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5.5V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13.8V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18V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29V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43.2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55.2V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Tolerance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2.0%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Regulation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Load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Regulation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1.0%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Setup,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Rise Time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500ms,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50ms/230VAC 500ms, 50ms/115VAC at full load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Hold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Up Time 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30ms/230VAC 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12ms/115VAC at full load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Voltage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264VAC (277VAC operational ) 120 ~ 370VDC (390VDC operational 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Frequency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63Hz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Efficiency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Current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1.2A/115VAC 0.8A/230VAC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Inrush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Current 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START 30A/115VAC 60A/230VAC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 Load</w:t>
            </w:r>
            <w:bookmarkStart w:id="0" w:name="_GoBack"/>
            <w:bookmarkEnd w:id="0"/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160% rated output power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iccup mode when output voltage &lt;50%</w:t>
            </w:r>
            <w:r>
              <w:rPr>
                <w:rStyle w:val="18"/>
                <w:rFonts w:eastAsia="宋体"/>
                <w:lang w:val="en-US" w:eastAsia="zh-CN" w:bidi="ar"/>
              </w:rPr>
              <w:t>, recovers automatically after fault condition is removed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Constant current limiting 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within 50% </w:t>
            </w:r>
            <w:r>
              <w:rPr>
                <w:rFonts w:ascii="PMingLiU" w:hAnsi="PMingLiU" w:eastAsia="PMingLiU" w:cs="PMingLiU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100% rated output voltage, </w:t>
            </w:r>
            <w:r>
              <w:rPr>
                <w:rStyle w:val="18"/>
                <w:rFonts w:eastAsia="宋体"/>
                <w:lang w:val="en-US" w:eastAsia="zh-CN" w:bidi="ar"/>
              </w:rPr>
              <w:t>recovers automatically after fault condition is removed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 Voltage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6.75V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16.2V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22.5V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36V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64.8V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Protection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type : Shut down o/p voltage, re-power on to recover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Working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Temp.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+70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(Refer to "Derating Curve")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Working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Humidity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90% RH non-condensing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Storage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Temp., Humidity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+85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, 10 ~ 95% RH non-condensing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Temp.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Coefficient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0.03%/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 ~ 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) RH non-condensing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Vibration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~ 500Hz, 2G 10min./1cycle, period for 60min. each along X, Y, Z axes; Mounting: Compliance to IEC60068-2-6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Operating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Altitude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meters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Withstand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Voltage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I/P-O/P:4KVAC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Isolation Resistance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I/P-O/P:100M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Ohms / 500VDC / 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/ 70% RH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TBF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927.6K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hrs min. MIL-HDBK-217F (25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Dimension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*90*5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mm (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L*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W*</w:t>
            </w:r>
            <w:r>
              <w:rPr>
                <w:rFonts w:hint="eastAsia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default" w:ascii="Arial" w:hAnsi="Arial" w:eastAsia="宋体" w:cs="Arial"/>
                <w:i w:val="0"/>
                <w:iCs w:val="0"/>
                <w:color w:val="231F2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Packing</w:t>
            </w:r>
          </w:p>
        </w:tc>
        <w:tc>
          <w:tcPr>
            <w:tcW w:w="71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190g;60pcs/12.4Kg/0.97CUFT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All parameters NOT specially mentioned are measured at 230VAC input, rated load and 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 xml:space="preserve"> of ambient temperature.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Ripple &amp; noise are measured at 20MHz of bandwidth by using a 12” twisted pair-wire terminated with a 0.1μf &amp; 47μf parallel capacitor.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Tolerance : includes set up tolerance, line regulation and load regulation.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The power supply is considered as an independent unit, but the final equipment still need to re-confirm that the whole system complies with the EMC directives. For guidance on how to perform these EMC tests, please refer to “EMI testing of component power supplies.”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The ambient temperature derating of 3.5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>/1000m with fanless models and of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℃</w:t>
            </w:r>
            <w:r>
              <w:rPr>
                <w:rStyle w:val="18"/>
                <w:rFonts w:eastAsia="宋体"/>
                <w:lang w:val="en-US" w:eastAsia="zh-CN" w:bidi="ar"/>
              </w:rPr>
              <w:t>/1000m with fan models for operating altitude higher than 2000m(6500ft).</w:t>
            </w:r>
          </w:p>
        </w:tc>
      </w:tr>
    </w:tbl>
    <w:p>
      <w:pPr>
        <w:bidi w:val="0"/>
        <w:jc w:val="left"/>
      </w:pPr>
    </w:p>
    <w:p>
      <w:pPr>
        <w:bidi w:val="0"/>
        <w:jc w:val="left"/>
      </w:pPr>
    </w:p>
    <w:sectPr>
      <w:headerReference r:id="rId5" w:type="default"/>
      <w:footerReference r:id="rId6" w:type="default"/>
      <w:type w:val="continuous"/>
      <w:pgSz w:w="11910" w:h="16840"/>
      <w:pgMar w:top="1440" w:right="1803" w:bottom="1440" w:left="180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240" w:lineRule="auto"/>
      <w:rPr>
        <w:sz w:val="20"/>
        <w:szCs w:val="20"/>
      </w:rPr>
    </w:pPr>
    <w:r>
      <w:pict>
        <v:shape id="_x0000_s4099" o:spid="_x0000_s4099" o:spt="202" type="#_x0000_t202" style="position:absolute;left:0pt;margin-left:458.6pt;margin-top:818.65pt;height:8pt;width:87.8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5" w:line="135" w:lineRule="exact"/>
                  <w:ind w:left="20" w:right="0" w:firstLine="0"/>
                  <w:jc w:val="left"/>
                  <w:rPr>
                    <w:rFonts w:ascii="Arial" w:hAnsi="Arial" w:eastAsia="Arial" w:cs="Arial"/>
                    <w:sz w:val="12"/>
                    <w:szCs w:val="12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414.3pt;margin-top:67.95pt;height:26pt;width:117.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pict>
        <v:shape id="_x0000_s4098" o:spid="_x0000_s4098" o:spt="202" type="#_x0000_t202" style="position:absolute;left:0pt;margin-left:115.05pt;margin-top:74.55pt;height:16pt;width:190.8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I1MWU1ZWM0M2YxNjZiMjMwNWZiZjViNjZkMTY5NTkifQ=="/>
  </w:docVars>
  <w:rsids>
    <w:rsidRoot w:val="00000000"/>
    <w:rsid w:val="041D6583"/>
    <w:rsid w:val="092B4B1E"/>
    <w:rsid w:val="3D524747"/>
    <w:rsid w:val="46D75E3B"/>
    <w:rsid w:val="63263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94"/>
      <w:outlineLvl w:val="1"/>
    </w:pPr>
    <w:rPr>
      <w:rFonts w:ascii="Arial" w:hAnsi="Arial" w:eastAsia="Arial"/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36"/>
      <w:ind w:left="598" w:hanging="360"/>
      <w:outlineLvl w:val="2"/>
    </w:pPr>
    <w:rPr>
      <w:rFonts w:ascii="Arial" w:hAnsi="Arial" w:eastAsia="Arial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before="67"/>
      <w:ind w:left="449"/>
      <w:outlineLvl w:val="3"/>
    </w:pPr>
    <w:rPr>
      <w:rFonts w:ascii="Arial" w:hAnsi="Arial" w:eastAsia="Arial"/>
      <w:b/>
      <w:bCs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8"/>
    </w:pPr>
    <w:rPr>
      <w:rFonts w:ascii="PMingLiU" w:hAnsi="PMingLiU" w:eastAsia="PMingLiU"/>
      <w:sz w:val="20"/>
      <w:szCs w:val="2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font51"/>
    <w:basedOn w:val="9"/>
    <w:uiPriority w:val="0"/>
    <w:rPr>
      <w:rFonts w:hint="default" w:ascii="Arial" w:hAnsi="Arial" w:cs="Arial"/>
      <w:color w:val="231F20"/>
      <w:sz w:val="20"/>
      <w:szCs w:val="20"/>
      <w:u w:val="none"/>
    </w:rPr>
  </w:style>
  <w:style w:type="character" w:customStyle="1" w:styleId="14">
    <w:name w:val="font3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21"/>
    <w:basedOn w:val="9"/>
    <w:uiPriority w:val="0"/>
    <w:rPr>
      <w:rFonts w:ascii="PMingLiU" w:hAnsi="PMingLiU" w:eastAsia="PMingLiU" w:cs="PMingLiU"/>
      <w:color w:val="231F20"/>
      <w:sz w:val="20"/>
      <w:szCs w:val="20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01"/>
    <w:basedOn w:val="9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443</Words>
  <Characters>2220</Characters>
  <TotalTime>7</TotalTime>
  <ScaleCrop>false</ScaleCrop>
  <LinksUpToDate>false</LinksUpToDate>
  <CharactersWithSpaces>2538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2021-10-08T10:25:00Z</dcterms:created>
  <dc:creator>wangj</dc:creator>
  <cp:lastModifiedBy>浅沫&amp;初夏</cp:lastModifiedBy>
  <dcterms:modified xsi:type="dcterms:W3CDTF">2023-04-03T03:14:56Z</dcterms:modified>
  <dc:title>HDR-60-20201020.cdr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LastSaved">
    <vt:filetime>2021-10-08T00:00:00Z</vt:filetime>
  </property>
  <property fmtid="{D5CDD505-2E9C-101B-9397-08002B2CF9AE}" pid="4" name="KSOProductBuildVer">
    <vt:lpwstr>2052-11.1.0.14036</vt:lpwstr>
  </property>
  <property fmtid="{D5CDD505-2E9C-101B-9397-08002B2CF9AE}" pid="5" name="ICV">
    <vt:lpwstr>F5DEB2FB8C01445D83F19E1426D84351</vt:lpwstr>
  </property>
</Properties>
</file>